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70" w:rsidRDefault="004D2A70" w:rsidP="004D2A70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="Montserrat" w:hAnsi="Montserrat"/>
          <w:color w:val="333333"/>
          <w:sz w:val="30"/>
          <w:szCs w:val="30"/>
          <w:bdr w:val="none" w:sz="0" w:space="0" w:color="auto" w:frame="1"/>
        </w:rPr>
      </w:pPr>
      <w:r>
        <w:rPr>
          <w:rFonts w:ascii="Montserrat" w:hAnsi="Montserrat"/>
          <w:b/>
          <w:bCs/>
          <w:noProof/>
          <w:color w:val="333333"/>
          <w:sz w:val="30"/>
          <w:szCs w:val="30"/>
          <w:bdr w:val="none" w:sz="0" w:space="0" w:color="auto" w:frame="1"/>
        </w:rPr>
        <w:drawing>
          <wp:inline distT="0" distB="0" distL="0" distR="0">
            <wp:extent cx="2116393" cy="1319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iato san bartolomeo vettorial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595" cy="134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54" w:rsidRDefault="00D25B54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Montserrat" w:hAnsi="Montserrat"/>
          <w:color w:val="333333"/>
          <w:sz w:val="30"/>
          <w:szCs w:val="30"/>
          <w:bdr w:val="none" w:sz="0" w:space="0" w:color="auto" w:frame="1"/>
        </w:rPr>
      </w:pPr>
      <w:r>
        <w:rPr>
          <w:rStyle w:val="Enfasigrassetto"/>
          <w:rFonts w:ascii="Montserrat" w:hAnsi="Montserrat"/>
          <w:color w:val="333333"/>
          <w:sz w:val="30"/>
          <w:szCs w:val="30"/>
          <w:bdr w:val="none" w:sz="0" w:space="0" w:color="auto" w:frame="1"/>
        </w:rPr>
        <w:t xml:space="preserve">Chiamata di progetti per il Loggiato di San Bartolomeo </w:t>
      </w:r>
    </w:p>
    <w:p w:rsidR="00D25B54" w:rsidRDefault="00D25B54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333333"/>
          <w:sz w:val="30"/>
          <w:szCs w:val="30"/>
        </w:rPr>
      </w:pPr>
    </w:p>
    <w:p w:rsidR="00D25B54" w:rsidRDefault="00D25B54" w:rsidP="00A22C8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Con il presente avviso la Fondazione Sant’Elia intende proseguire nell’opera di </w:t>
      </w:r>
      <w:r w:rsidR="008164F6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partecipazione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attiv</w:t>
      </w:r>
      <w:r w:rsidR="008164F6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a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della cittadinanza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alla </w:t>
      </w:r>
      <w:r w:rsidR="008164F6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programmazione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delle iniziative che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si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terranno al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Loggiato di San Bartolomeo.</w:t>
      </w:r>
    </w:p>
    <w:p w:rsidR="00D25B54" w:rsidRDefault="00D25B54" w:rsidP="00A22C8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La </w:t>
      </w:r>
      <w:r w:rsidRPr="009C0212">
        <w:rPr>
          <w:rStyle w:val="s1"/>
          <w:rFonts w:ascii="inherit" w:hAnsi="inherit"/>
          <w:i/>
          <w:iCs/>
          <w:color w:val="333333"/>
          <w:sz w:val="30"/>
          <w:szCs w:val="30"/>
          <w:bdr w:val="none" w:sz="0" w:space="0" w:color="auto" w:frame="1"/>
        </w:rPr>
        <w:t>call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è finalizzat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a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alla acquisizione di proposte che concorrono al potenziamento dell’</w:t>
      </w:r>
      <w:bookmarkStart w:id="0" w:name="_GoBack"/>
      <w:bookmarkEnd w:id="0"/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offerta culturale della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c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ittà di Palermo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ed alla valorizzazione del Loggiato di San Bartolomeo,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che è stato restituito alla fruizione pubblica grazie alla generosità di mecenati. </w:t>
      </w:r>
    </w:p>
    <w:p w:rsidR="00D25B54" w:rsidRDefault="00D25B54" w:rsidP="00A22C8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333333"/>
          <w:sz w:val="30"/>
          <w:szCs w:val="30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Il presente avviso non finanzia </w:t>
      </w:r>
      <w:r w:rsidR="008164F6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progetti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ma raccoglie idee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già dotate di un piano di sostenibilità economica</w:t>
      </w:r>
      <w:r w:rsidR="008164F6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, capaci di 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contribuire alla cura e manutenzione del Loggiato</w:t>
      </w:r>
      <w:r w:rsidR="008164F6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.</w:t>
      </w:r>
    </w:p>
    <w:p w:rsidR="00D25B54" w:rsidRDefault="00D25B54" w:rsidP="00A22C8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333333"/>
          <w:sz w:val="30"/>
          <w:szCs w:val="30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Le istanze potranno essere formulate da persone giuridiche (enti pubblici e privati, associazioni, fondazioni …) compilando il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Modello 01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allegato.</w:t>
      </w:r>
    </w:p>
    <w:p w:rsidR="00D25B54" w:rsidRDefault="00D25B54" w:rsidP="00A22C8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333333"/>
          <w:sz w:val="30"/>
          <w:szCs w:val="30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Le istanze potranno essere prese in considerazione a condizione che vengano proposte con congruo anticipo:</w:t>
      </w:r>
    </w:p>
    <w:p w:rsidR="000A6E85" w:rsidRPr="000A6E85" w:rsidRDefault="00D25B54" w:rsidP="00A22C89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s1"/>
          <w:rFonts w:ascii="Montserrat" w:hAnsi="Montserrat"/>
          <w:color w:val="333333"/>
          <w:sz w:val="30"/>
          <w:szCs w:val="30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almeno 30 giorni prima la data di svolgimento</w:t>
      </w:r>
      <w:r w:rsidR="000A6E85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;</w:t>
      </w:r>
    </w:p>
    <w:p w:rsidR="004D2A70" w:rsidRDefault="000A6E85" w:rsidP="00A22C89">
      <w:pPr>
        <w:pStyle w:val="li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l</w:t>
      </w:r>
      <w:r w:rsidR="00D25B54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e stesse dovranno essere inoltrate esclusivamente alla </w:t>
      </w:r>
      <w:proofErr w:type="gramStart"/>
      <w:r w:rsidR="00D25B54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email</w:t>
      </w:r>
      <w:proofErr w:type="gramEnd"/>
      <w:r w:rsidR="00D25B54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 </w:t>
      </w:r>
      <w:r w:rsidR="004D2A70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fondazionesantelia@gmail.com</w:t>
      </w:r>
    </w:p>
    <w:p w:rsidR="004D2A70" w:rsidRDefault="00D25B54" w:rsidP="00A22C89">
      <w:pPr>
        <w:pStyle w:val="li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Con l’adesione all’avviso pubblico, il sottoscrittore dichiara che il progetto è autofinanziato e che non comporta oneri per </w:t>
      </w:r>
      <w:r w:rsidR="004D2A70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la Fondazione Sant’Elia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. I</w:t>
      </w:r>
      <w:r w:rsidR="004D2A70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proponenti dovranno inoltre specificare in che modo il progetto contribuisce alla valorizzazione e sostenibilità economica del Loggiato. </w:t>
      </w:r>
    </w:p>
    <w:p w:rsidR="00D25B54" w:rsidRDefault="004D2A70" w:rsidP="00A22C8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333333"/>
          <w:sz w:val="30"/>
          <w:szCs w:val="30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L</w:t>
      </w:r>
      <w:r w:rsidR="00D25B54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e istanze verranno </w:t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valutate dal Consiglio di Amministrazione della Fondazione Sant’Elia, il cui giudizio è insindacabile.</w:t>
      </w:r>
      <w:r w:rsidR="00D25B54">
        <w:rPr>
          <w:rStyle w:val="apple-converted-space"/>
          <w:rFonts w:ascii="inherit" w:hAnsi="inherit"/>
          <w:color w:val="333333"/>
          <w:sz w:val="30"/>
          <w:szCs w:val="30"/>
          <w:bdr w:val="none" w:sz="0" w:space="0" w:color="auto" w:frame="1"/>
        </w:rPr>
        <w:t> </w:t>
      </w:r>
    </w:p>
    <w:p w:rsidR="00A22C89" w:rsidRDefault="00A22C89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</w:p>
    <w:p w:rsidR="00D25B54" w:rsidRDefault="00D25B54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Palermo </w:t>
      </w:r>
      <w:r w:rsidR="004D2A70"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31 maggio 2019</w:t>
      </w:r>
    </w:p>
    <w:p w:rsidR="004D2A70" w:rsidRDefault="004D2A70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</w:p>
    <w:p w:rsidR="004D2A70" w:rsidRDefault="004D2A70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  <w:t xml:space="preserve">Il Sovrintendente </w:t>
      </w:r>
    </w:p>
    <w:p w:rsidR="004D2A70" w:rsidRDefault="004D2A70" w:rsidP="00D25B5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333333"/>
          <w:sz w:val="30"/>
          <w:szCs w:val="30"/>
        </w:rPr>
      </w:pP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</w:r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ab/>
        <w:t xml:space="preserve">  Antonino </w:t>
      </w:r>
      <w:proofErr w:type="spellStart"/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>Ticali</w:t>
      </w:r>
      <w:proofErr w:type="spellEnd"/>
      <w:r>
        <w:rPr>
          <w:rStyle w:val="s1"/>
          <w:rFonts w:ascii="inherit" w:hAnsi="inherit"/>
          <w:color w:val="333333"/>
          <w:sz w:val="30"/>
          <w:szCs w:val="30"/>
          <w:bdr w:val="none" w:sz="0" w:space="0" w:color="auto" w:frame="1"/>
        </w:rPr>
        <w:t xml:space="preserve"> </w:t>
      </w:r>
    </w:p>
    <w:p w:rsidR="008164F6" w:rsidRDefault="008164F6" w:rsidP="00D25B54">
      <w:pPr>
        <w:ind w:left="-284"/>
        <w:jc w:val="both"/>
        <w:rPr>
          <w:rFonts w:ascii="Century Gothic" w:hAnsi="Century Gothic"/>
          <w:b/>
        </w:rPr>
      </w:pPr>
    </w:p>
    <w:p w:rsidR="00A22C89" w:rsidRDefault="00A22C89" w:rsidP="00D25B54">
      <w:pPr>
        <w:ind w:left="-284"/>
        <w:jc w:val="both"/>
        <w:rPr>
          <w:rFonts w:ascii="Century Gothic" w:hAnsi="Century Gothic"/>
          <w:b/>
        </w:rPr>
      </w:pPr>
    </w:p>
    <w:p w:rsidR="00A22C89" w:rsidRDefault="00A22C89" w:rsidP="00D25B54">
      <w:pPr>
        <w:ind w:left="-284"/>
        <w:jc w:val="both"/>
        <w:rPr>
          <w:rFonts w:ascii="Century Gothic" w:hAnsi="Century Gothic"/>
          <w:b/>
        </w:rPr>
      </w:pPr>
    </w:p>
    <w:p w:rsidR="00A22C89" w:rsidRDefault="00A22C89" w:rsidP="00D25B54">
      <w:pPr>
        <w:ind w:left="-284"/>
        <w:jc w:val="both"/>
        <w:rPr>
          <w:rFonts w:ascii="Century Gothic" w:hAnsi="Century Gothic"/>
          <w:b/>
        </w:rPr>
      </w:pPr>
    </w:p>
    <w:p w:rsidR="00A22C89" w:rsidRDefault="00A22C89" w:rsidP="00D25B54">
      <w:pPr>
        <w:ind w:left="-284"/>
        <w:jc w:val="both"/>
        <w:rPr>
          <w:rFonts w:ascii="Century Gothic" w:hAnsi="Century Gothic"/>
          <w:b/>
        </w:rPr>
      </w:pPr>
    </w:p>
    <w:p w:rsidR="00D25B54" w:rsidRDefault="00D25B54" w:rsidP="00D25B54">
      <w:pPr>
        <w:ind w:left="-284"/>
        <w:jc w:val="both"/>
        <w:rPr>
          <w:rFonts w:ascii="Century Gothic" w:hAnsi="Century Gothic"/>
          <w:b/>
        </w:rPr>
      </w:pPr>
      <w:r w:rsidRPr="00D06574">
        <w:rPr>
          <w:rFonts w:ascii="Century Gothic" w:hAnsi="Century Gothic"/>
          <w:b/>
        </w:rPr>
        <w:lastRenderedPageBreak/>
        <w:t xml:space="preserve">APPLICATION FORM PER LA PRESENTAZIONE DI PROPOSTE AUTOFINANZIATE </w:t>
      </w:r>
      <w:r w:rsidR="00E265F2">
        <w:rPr>
          <w:rFonts w:ascii="Century Gothic" w:hAnsi="Century Gothic"/>
          <w:b/>
        </w:rPr>
        <w:t xml:space="preserve">DA REALIZZARSI PRESSO IL LOGGIATO DI SAN BARTOLOMEO </w:t>
      </w:r>
    </w:p>
    <w:p w:rsidR="00E265F2" w:rsidRPr="00D06574" w:rsidRDefault="00E265F2" w:rsidP="00D25B54">
      <w:pPr>
        <w:ind w:left="-284"/>
        <w:jc w:val="both"/>
        <w:rPr>
          <w:rFonts w:ascii="Century Gothic" w:hAnsi="Century Gothic"/>
          <w:b/>
        </w:rPr>
      </w:pP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</w:t>
      </w:r>
      <w:r w:rsidRPr="00D06574">
        <w:rPr>
          <w:rFonts w:ascii="Century Gothic" w:hAnsi="Century Gothic"/>
        </w:rPr>
        <w:t>rganizzazione  proponente</w:t>
      </w:r>
      <w:proofErr w:type="gramEnd"/>
      <w:r w:rsidRPr="00D06574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______</w:t>
      </w:r>
      <w:r w:rsidRPr="00D06574">
        <w:rPr>
          <w:rFonts w:ascii="Century Gothic" w:hAnsi="Century Gothic"/>
        </w:rPr>
        <w:t>______________</w:t>
      </w: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Century Gothic" w:hAnsi="Century Gothic"/>
        </w:rPr>
        <w:t>Indirizzo__________________</w:t>
      </w:r>
      <w:r>
        <w:rPr>
          <w:rFonts w:ascii="Century Gothic" w:hAnsi="Century Gothic"/>
        </w:rPr>
        <w:t>___</w:t>
      </w:r>
      <w:r w:rsidRPr="00D06574">
        <w:rPr>
          <w:rFonts w:ascii="Century Gothic" w:hAnsi="Century Gothic"/>
        </w:rPr>
        <w:t>_________T</w:t>
      </w:r>
      <w:r>
        <w:rPr>
          <w:rFonts w:ascii="Century Gothic" w:hAnsi="Century Gothic"/>
        </w:rPr>
        <w:t>el</w:t>
      </w:r>
      <w:r w:rsidRPr="00D06574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</w:t>
      </w:r>
      <w:r w:rsidRPr="00D06574">
        <w:rPr>
          <w:rFonts w:ascii="Century Gothic" w:hAnsi="Century Gothic"/>
        </w:rPr>
        <w:t>e-mail _______________</w:t>
      </w: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Century Gothic" w:hAnsi="Century Gothic"/>
        </w:rPr>
        <w:t>Legale rappresentante________</w:t>
      </w:r>
      <w:r>
        <w:rPr>
          <w:rFonts w:ascii="Century Gothic" w:hAnsi="Century Gothic"/>
        </w:rPr>
        <w:t>__________</w:t>
      </w:r>
      <w:r w:rsidRPr="00D06574">
        <w:rPr>
          <w:rFonts w:ascii="Century Gothic" w:hAnsi="Century Gothic"/>
        </w:rPr>
        <w:t>__ e-mail________________</w:t>
      </w:r>
      <w:proofErr w:type="spellStart"/>
      <w:r w:rsidRPr="00D06574">
        <w:rPr>
          <w:rFonts w:ascii="Century Gothic" w:hAnsi="Century Gothic"/>
        </w:rPr>
        <w:t>tel</w:t>
      </w:r>
      <w:proofErr w:type="spellEnd"/>
      <w:r w:rsidRPr="00D06574">
        <w:rPr>
          <w:rFonts w:ascii="Century Gothic" w:hAnsi="Century Gothic"/>
        </w:rPr>
        <w:t>._ ________</w:t>
      </w: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Century Gothic" w:hAnsi="Century Gothic"/>
        </w:rPr>
        <w:t>Referente</w:t>
      </w:r>
      <w:r>
        <w:rPr>
          <w:rFonts w:ascii="Century Gothic" w:hAnsi="Century Gothic"/>
        </w:rPr>
        <w:t xml:space="preserve"> </w:t>
      </w:r>
      <w:r w:rsidRPr="00D06574">
        <w:rPr>
          <w:rFonts w:ascii="Century Gothic" w:hAnsi="Century Gothic"/>
        </w:rPr>
        <w:t>del progetto______________________ e-mail_____</w:t>
      </w:r>
      <w:r>
        <w:rPr>
          <w:rFonts w:ascii="Century Gothic" w:hAnsi="Century Gothic"/>
        </w:rPr>
        <w:t>_____</w:t>
      </w:r>
      <w:r w:rsidRPr="00D065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Pr="00D06574">
        <w:rPr>
          <w:rFonts w:ascii="Century Gothic" w:hAnsi="Century Gothic"/>
        </w:rPr>
        <w:t>el. _</w:t>
      </w:r>
      <w:r>
        <w:rPr>
          <w:rFonts w:ascii="Century Gothic" w:hAnsi="Century Gothic"/>
        </w:rPr>
        <w:t>_______</w:t>
      </w:r>
      <w:r w:rsidRPr="00D06574">
        <w:rPr>
          <w:rFonts w:ascii="Century Gothic" w:hAnsi="Century Gothic"/>
        </w:rPr>
        <w:t>_____</w:t>
      </w:r>
    </w:p>
    <w:p w:rsidR="00D25B54" w:rsidRDefault="00D25B54" w:rsidP="00D25B54">
      <w:pPr>
        <w:spacing w:line="360" w:lineRule="auto"/>
        <w:ind w:hanging="284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</w:t>
      </w:r>
    </w:p>
    <w:p w:rsidR="00D25B54" w:rsidRDefault="00D25B54" w:rsidP="00D25B54">
      <w:pPr>
        <w:spacing w:line="360" w:lineRule="auto"/>
        <w:ind w:hanging="284"/>
        <w:jc w:val="both"/>
        <w:rPr>
          <w:rFonts w:ascii="Century Gothic" w:hAnsi="Century Gothic"/>
          <w:b/>
        </w:rPr>
      </w:pP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Century Gothic" w:hAnsi="Century Gothic"/>
          <w:b/>
        </w:rPr>
        <w:t>TITOLO DELL’EVENTO</w:t>
      </w:r>
      <w:r w:rsidRPr="00D06574">
        <w:rPr>
          <w:rFonts w:ascii="Century Gothic" w:hAnsi="Century Gothic"/>
        </w:rPr>
        <w:t xml:space="preserve"> “…</w:t>
      </w:r>
      <w:proofErr w:type="gramStart"/>
      <w:r>
        <w:rPr>
          <w:rFonts w:ascii="Century Gothic" w:hAnsi="Century Gothic"/>
        </w:rPr>
        <w:t>…….</w:t>
      </w:r>
      <w:proofErr w:type="gramEnd"/>
      <w:r w:rsidRPr="00D06574">
        <w:rPr>
          <w:rFonts w:ascii="Century Gothic" w:hAnsi="Century Gothic"/>
        </w:rPr>
        <w:t>……………………………………………………………</w:t>
      </w:r>
      <w:r>
        <w:rPr>
          <w:rFonts w:ascii="Century Gothic" w:hAnsi="Century Gothic"/>
        </w:rPr>
        <w:t>…..</w:t>
      </w:r>
      <w:r w:rsidRPr="00D06574">
        <w:rPr>
          <w:rFonts w:ascii="Century Gothic" w:hAnsi="Century Gothic"/>
        </w:rPr>
        <w:t>”</w:t>
      </w: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Century Gothic" w:hAnsi="Century Gothic"/>
          <w:b/>
        </w:rPr>
        <w:t>AMBITO</w:t>
      </w:r>
      <w:proofErr w:type="gramStart"/>
      <w:r>
        <w:rPr>
          <w:rFonts w:ascii="Century Gothic" w:hAnsi="Century Gothic"/>
          <w:b/>
        </w:rPr>
        <w:t xml:space="preserve">* </w:t>
      </w:r>
      <w:r w:rsidRPr="00D06574">
        <w:rPr>
          <w:rFonts w:ascii="Century Gothic" w:hAnsi="Century Gothic"/>
        </w:rPr>
        <w:t>:</w:t>
      </w:r>
      <w:proofErr w:type="gramEnd"/>
    </w:p>
    <w:p w:rsidR="00D25B5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hAnsi="Century Gothic"/>
        </w:rPr>
        <w:t xml:space="preserve"> Teatro      </w:t>
      </w:r>
      <w:r>
        <w:rPr>
          <w:rFonts w:ascii="Century Gothic" w:hAnsi="Century Gothic"/>
        </w:rPr>
        <w:t xml:space="preserve">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 xml:space="preserve">Cinema  </w:t>
      </w:r>
      <w:r>
        <w:rPr>
          <w:rFonts w:ascii="Century Gothic" w:hAnsi="Century Gothic"/>
        </w:rPr>
        <w:t xml:space="preserve">    </w:t>
      </w:r>
      <w:r w:rsidRPr="00D06574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 xml:space="preserve">Letteratura </w:t>
      </w:r>
      <w:r>
        <w:rPr>
          <w:rFonts w:ascii="Century Gothic" w:hAnsi="Century Gothic"/>
        </w:rPr>
        <w:t xml:space="preserve">  </w:t>
      </w:r>
      <w:r w:rsidRPr="00D06574">
        <w:rPr>
          <w:rFonts w:ascii="Century Gothic" w:hAnsi="Century Gothic"/>
        </w:rPr>
        <w:t xml:space="preserve"> 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 xml:space="preserve">Sport </w:t>
      </w:r>
      <w:r>
        <w:rPr>
          <w:rFonts w:ascii="Century Gothic" w:hAnsi="Century Gothic"/>
        </w:rPr>
        <w:t xml:space="preserve">   </w:t>
      </w:r>
      <w:r w:rsidRPr="00D06574">
        <w:rPr>
          <w:rFonts w:ascii="Century Gothic" w:hAnsi="Century Gothic"/>
        </w:rPr>
        <w:t xml:space="preserve"> 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 xml:space="preserve">Musica     </w:t>
      </w:r>
      <w:r>
        <w:rPr>
          <w:rFonts w:ascii="Century Gothic" w:hAnsi="Century Gothic"/>
        </w:rPr>
        <w:t xml:space="preserve">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>Turismo</w:t>
      </w:r>
      <w:r>
        <w:rPr>
          <w:rFonts w:ascii="Century Gothic" w:hAnsi="Century Gothic"/>
        </w:rPr>
        <w:t xml:space="preserve"> </w:t>
      </w:r>
    </w:p>
    <w:p w:rsidR="00D25B54" w:rsidRDefault="00D25B54" w:rsidP="00D25B54">
      <w:pPr>
        <w:spacing w:line="360" w:lineRule="auto"/>
        <w:ind w:hanging="284"/>
        <w:jc w:val="both"/>
        <w:rPr>
          <w:rFonts w:ascii="Century Gothic" w:eastAsia="MS Gothic" w:hAnsi="Century Gothic" w:cs="Menlo Regular"/>
          <w:color w:val="000000"/>
        </w:rPr>
      </w:pP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hAnsi="Century Gothic"/>
        </w:rPr>
        <w:t xml:space="preserve"> Danza</w:t>
      </w:r>
      <w:r>
        <w:rPr>
          <w:rFonts w:ascii="Century Gothic" w:hAnsi="Century Gothic"/>
        </w:rPr>
        <w:t xml:space="preserve">      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Eventi </w:t>
      </w:r>
      <w:r w:rsidR="008164F6">
        <w:rPr>
          <w:rFonts w:ascii="Century Gothic" w:hAnsi="Century Gothic"/>
        </w:rPr>
        <w:t>per bambini</w:t>
      </w:r>
      <w:r>
        <w:rPr>
          <w:rFonts w:ascii="Century Gothic" w:hAnsi="Century Gothic"/>
        </w:rPr>
        <w:t xml:space="preserve">      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Conferenze</w:t>
      </w:r>
      <w:r>
        <w:rPr>
          <w:rFonts w:ascii="Century Gothic" w:eastAsia="MS Gothic" w:hAnsi="Century Gothic" w:cs="Menlo Regular"/>
          <w:color w:val="000000"/>
        </w:rPr>
        <w:t xml:space="preserve"> </w:t>
      </w:r>
      <w:proofErr w:type="gramStart"/>
      <w:r>
        <w:rPr>
          <w:rFonts w:ascii="Century Gothic" w:eastAsia="MS Gothic" w:hAnsi="Century Gothic" w:cs="Menlo Regular"/>
          <w:color w:val="000000"/>
        </w:rPr>
        <w:t xml:space="preserve">e </w:t>
      </w:r>
      <w:r w:rsidRPr="00D06574">
        <w:rPr>
          <w:rFonts w:ascii="Century Gothic" w:eastAsia="MS Gothic" w:hAnsi="Century Gothic" w:cs="Menlo Regular"/>
          <w:color w:val="000000"/>
        </w:rPr>
        <w:t xml:space="preserve"> Convegni</w:t>
      </w:r>
      <w:proofErr w:type="gramEnd"/>
      <w:r>
        <w:rPr>
          <w:rFonts w:ascii="Century Gothic" w:eastAsia="MS Gothic" w:hAnsi="Century Gothic" w:cs="Menlo Regular"/>
          <w:color w:val="000000"/>
        </w:rPr>
        <w:t xml:space="preserve">   </w:t>
      </w:r>
    </w:p>
    <w:p w:rsidR="00D25B54" w:rsidRDefault="00D25B54" w:rsidP="00D25B54">
      <w:pPr>
        <w:spacing w:line="360" w:lineRule="auto"/>
        <w:ind w:hanging="284"/>
        <w:jc w:val="both"/>
        <w:rPr>
          <w:rFonts w:ascii="Century Gothic" w:eastAsia="MS Gothic" w:hAnsi="Century Gothic" w:cs="Menlo Regular"/>
          <w:color w:val="000000"/>
        </w:rPr>
      </w:pP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>Arti Visive</w:t>
      </w:r>
      <w:r>
        <w:rPr>
          <w:rFonts w:ascii="Century Gothic" w:hAnsi="Century Gothic"/>
        </w:rPr>
        <w:t xml:space="preserve"> 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Comunicazione </w:t>
      </w:r>
      <w:r>
        <w:rPr>
          <w:rFonts w:ascii="Century Gothic" w:eastAsia="MS Gothic" w:hAnsi="Century Gothic" w:cs="Menlo Regular"/>
          <w:color w:val="000000"/>
        </w:rPr>
        <w:t>e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>Giornalismo</w:t>
      </w:r>
      <w:r>
        <w:rPr>
          <w:rFonts w:ascii="Century Gothic" w:hAnsi="Century Gothic"/>
        </w:rPr>
        <w:t xml:space="preserve">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Valorizzazione Beni Culturali</w:t>
      </w:r>
      <w:r>
        <w:rPr>
          <w:rFonts w:ascii="Century Gothic" w:eastAsia="MS Gothic" w:hAnsi="Century Gothic" w:cs="Menlo Regular"/>
          <w:color w:val="000000"/>
        </w:rPr>
        <w:t xml:space="preserve">  </w:t>
      </w:r>
    </w:p>
    <w:p w:rsidR="00D25B54" w:rsidRPr="00D06574" w:rsidRDefault="00D25B54" w:rsidP="00D25B54">
      <w:pPr>
        <w:spacing w:line="360" w:lineRule="auto"/>
        <w:ind w:hanging="284"/>
        <w:jc w:val="both"/>
        <w:rPr>
          <w:rFonts w:ascii="Century Gothic" w:hAnsi="Century Gothic"/>
        </w:rPr>
      </w:pP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Dialogo Interculturale</w:t>
      </w:r>
      <w:r>
        <w:rPr>
          <w:rFonts w:ascii="Century Gothic" w:eastAsia="MS Gothic" w:hAnsi="Century Gothic" w:cs="Menlo Regular"/>
          <w:color w:val="000000"/>
        </w:rPr>
        <w:t xml:space="preserve">       </w:t>
      </w:r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</w:t>
      </w:r>
      <w:r w:rsidRPr="00D06574">
        <w:rPr>
          <w:rFonts w:ascii="Century Gothic" w:hAnsi="Century Gothic"/>
        </w:rPr>
        <w:t>Partecipazione Cittadina</w:t>
      </w:r>
      <w:r>
        <w:rPr>
          <w:rFonts w:ascii="Century Gothic" w:hAnsi="Century Gothic"/>
        </w:rPr>
        <w:t xml:space="preserve">          </w:t>
      </w:r>
      <w:proofErr w:type="gramStart"/>
      <w:r w:rsidRPr="00D06574">
        <w:rPr>
          <w:rFonts w:ascii="Menlo Regular" w:eastAsia="MS Gothic" w:hAnsi="Menlo Regular" w:cs="Menlo Regular"/>
          <w:color w:val="000000"/>
        </w:rPr>
        <w:t>☐</w:t>
      </w:r>
      <w:r w:rsidRPr="00D06574">
        <w:rPr>
          <w:rFonts w:ascii="Century Gothic" w:eastAsia="MS Gothic" w:hAnsi="Century Gothic" w:cs="Menlo Regular"/>
          <w:color w:val="000000"/>
        </w:rPr>
        <w:t xml:space="preserve">  Altre</w:t>
      </w:r>
      <w:proofErr w:type="gramEnd"/>
      <w:r w:rsidRPr="00D06574">
        <w:rPr>
          <w:rFonts w:ascii="Century Gothic" w:eastAsia="MS Gothic" w:hAnsi="Century Gothic" w:cs="Menlo Regular"/>
          <w:color w:val="000000"/>
        </w:rPr>
        <w:t xml:space="preserve"> Attività</w:t>
      </w:r>
    </w:p>
    <w:p w:rsidR="00D25B54" w:rsidRPr="00221F40" w:rsidRDefault="00D25B54" w:rsidP="00D25B54">
      <w:pPr>
        <w:spacing w:line="360" w:lineRule="auto"/>
        <w:ind w:left="-284"/>
        <w:jc w:val="both"/>
        <w:rPr>
          <w:rFonts w:ascii="Century Gothic" w:hAnsi="Century Gothic"/>
          <w:sz w:val="20"/>
          <w:szCs w:val="20"/>
        </w:rPr>
      </w:pPr>
      <w:r w:rsidRPr="00221F40"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21F40">
        <w:rPr>
          <w:rFonts w:ascii="Century Gothic" w:hAnsi="Century Gothic"/>
          <w:sz w:val="20"/>
          <w:szCs w:val="20"/>
        </w:rPr>
        <w:t xml:space="preserve">barrare una casella </w:t>
      </w:r>
    </w:p>
    <w:p w:rsidR="00D25B54" w:rsidRDefault="00D25B54" w:rsidP="00D25B54">
      <w:pPr>
        <w:spacing w:line="360" w:lineRule="auto"/>
        <w:jc w:val="both"/>
        <w:rPr>
          <w:rFonts w:ascii="Century Gothic" w:hAnsi="Century Gothic"/>
        </w:rPr>
      </w:pPr>
    </w:p>
    <w:p w:rsidR="00D25B54" w:rsidRDefault="00D25B54" w:rsidP="00D25B5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data ____________________ </w:t>
      </w:r>
    </w:p>
    <w:p w:rsidR="00D25B54" w:rsidRPr="00221F40" w:rsidRDefault="00D25B54" w:rsidP="00D25B54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-324" w:type="dxa"/>
        <w:tblLook w:val="04A0" w:firstRow="1" w:lastRow="0" w:firstColumn="1" w:lastColumn="0" w:noHBand="0" w:noVBand="1"/>
      </w:tblPr>
      <w:tblGrid>
        <w:gridCol w:w="1463"/>
        <w:gridCol w:w="1527"/>
        <w:gridCol w:w="1883"/>
        <w:gridCol w:w="1739"/>
        <w:gridCol w:w="1747"/>
        <w:gridCol w:w="1264"/>
      </w:tblGrid>
      <w:tr w:rsidR="00D25B54" w:rsidRPr="00407D67" w:rsidTr="004D5772">
        <w:tc>
          <w:tcPr>
            <w:tcW w:w="1463" w:type="dxa"/>
            <w:vAlign w:val="center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07D67">
              <w:rPr>
                <w:rFonts w:ascii="Century Gothic" w:hAnsi="Century Gothic"/>
                <w:b/>
              </w:rPr>
              <w:t>Durata</w:t>
            </w:r>
          </w:p>
        </w:tc>
        <w:tc>
          <w:tcPr>
            <w:tcW w:w="1527" w:type="dxa"/>
            <w:vAlign w:val="center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07D67">
              <w:rPr>
                <w:rFonts w:ascii="Century Gothic" w:hAnsi="Century Gothic"/>
                <w:b/>
              </w:rPr>
              <w:t xml:space="preserve">Luogo </w:t>
            </w:r>
          </w:p>
        </w:tc>
        <w:tc>
          <w:tcPr>
            <w:tcW w:w="1883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07D67">
              <w:rPr>
                <w:rFonts w:ascii="Century Gothic" w:hAnsi="Century Gothic"/>
                <w:b/>
              </w:rPr>
              <w:t>Data ina</w:t>
            </w:r>
            <w:r>
              <w:rPr>
                <w:rFonts w:ascii="Century Gothic" w:hAnsi="Century Gothic"/>
                <w:b/>
              </w:rPr>
              <w:t>u</w:t>
            </w:r>
            <w:r w:rsidRPr="00407D67">
              <w:rPr>
                <w:rFonts w:ascii="Century Gothic" w:hAnsi="Century Gothic"/>
                <w:b/>
              </w:rPr>
              <w:t>gurazione</w:t>
            </w:r>
          </w:p>
        </w:tc>
        <w:tc>
          <w:tcPr>
            <w:tcW w:w="1739" w:type="dxa"/>
            <w:vAlign w:val="center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07D67">
              <w:rPr>
                <w:rFonts w:ascii="Century Gothic" w:hAnsi="Century Gothic"/>
                <w:b/>
              </w:rPr>
              <w:t>Ora inaugurazione</w:t>
            </w:r>
          </w:p>
        </w:tc>
        <w:tc>
          <w:tcPr>
            <w:tcW w:w="1747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407D67">
              <w:rPr>
                <w:rFonts w:ascii="Century Gothic" w:hAnsi="Century Gothic"/>
                <w:b/>
              </w:rPr>
              <w:t>Orari di fruizione dell’evento</w:t>
            </w:r>
          </w:p>
        </w:tc>
        <w:tc>
          <w:tcPr>
            <w:tcW w:w="1252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Eventuale biglietto</w:t>
            </w:r>
          </w:p>
        </w:tc>
      </w:tr>
      <w:tr w:rsidR="00D25B54" w:rsidRPr="00407D67" w:rsidTr="004D5772">
        <w:trPr>
          <w:trHeight w:val="865"/>
        </w:trPr>
        <w:tc>
          <w:tcPr>
            <w:tcW w:w="1463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07D67">
              <w:rPr>
                <w:rFonts w:ascii="Century Gothic" w:hAnsi="Century Gothic"/>
              </w:rPr>
              <w:t>dal__ al____</w:t>
            </w:r>
          </w:p>
        </w:tc>
        <w:tc>
          <w:tcPr>
            <w:tcW w:w="1527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883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39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1747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07D67">
              <w:rPr>
                <w:rFonts w:ascii="Century Gothic" w:hAnsi="Century Gothic"/>
              </w:rPr>
              <w:t xml:space="preserve">dalle </w:t>
            </w:r>
            <w:r>
              <w:rPr>
                <w:rFonts w:ascii="Century Gothic" w:hAnsi="Century Gothic"/>
              </w:rPr>
              <w:t>ore ___</w:t>
            </w:r>
          </w:p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407D67">
              <w:rPr>
                <w:rFonts w:ascii="Century Gothic" w:hAnsi="Century Gothic"/>
              </w:rPr>
              <w:t>alle ore</w:t>
            </w:r>
            <w:r>
              <w:rPr>
                <w:rFonts w:ascii="Century Gothic" w:hAnsi="Century Gothic"/>
              </w:rPr>
              <w:t xml:space="preserve">    </w:t>
            </w:r>
            <w:r w:rsidRPr="00407D67">
              <w:rPr>
                <w:rFonts w:ascii="Century Gothic" w:hAnsi="Century Gothic"/>
              </w:rPr>
              <w:t>___</w:t>
            </w:r>
          </w:p>
        </w:tc>
        <w:tc>
          <w:tcPr>
            <w:tcW w:w="1252" w:type="dxa"/>
          </w:tcPr>
          <w:p w:rsidR="00D25B54" w:rsidRPr="00407D67" w:rsidRDefault="00D25B54" w:rsidP="004D577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_</w:t>
            </w:r>
          </w:p>
        </w:tc>
      </w:tr>
    </w:tbl>
    <w:p w:rsidR="00D25B54" w:rsidRDefault="00D25B54" w:rsidP="00D25B54">
      <w:pPr>
        <w:ind w:hanging="284"/>
        <w:rPr>
          <w:rFonts w:ascii="Century Gothic" w:hAnsi="Century Gothic"/>
        </w:rPr>
      </w:pPr>
    </w:p>
    <w:p w:rsidR="00D25B54" w:rsidRDefault="00D25B54" w:rsidP="00D25B54">
      <w:pPr>
        <w:ind w:hanging="284"/>
        <w:rPr>
          <w:rFonts w:ascii="Century Gothic" w:hAnsi="Century Gothic"/>
        </w:rPr>
      </w:pPr>
    </w:p>
    <w:p w:rsidR="00D25B54" w:rsidRPr="00407D67" w:rsidRDefault="00D25B54" w:rsidP="00D25B54">
      <w:pPr>
        <w:ind w:hanging="284"/>
        <w:rPr>
          <w:rFonts w:ascii="Century Gothic" w:hAnsi="Century Gothic"/>
        </w:rPr>
      </w:pPr>
      <w:r w:rsidRPr="00407D67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D204" wp14:editId="666EA64A">
                <wp:simplePos x="0" y="0"/>
                <wp:positionH relativeFrom="column">
                  <wp:posOffset>-342900</wp:posOffset>
                </wp:positionH>
                <wp:positionV relativeFrom="paragraph">
                  <wp:posOffset>236855</wp:posOffset>
                </wp:positionV>
                <wp:extent cx="6172200" cy="10287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54" w:rsidRDefault="00D25B54" w:rsidP="00D25B54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D20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27pt;margin-top:18.65pt;width:486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" filled="f" stroked="f">
                <v:textbox>
                  <w:txbxContent>
                    <w:p w:rsidR="00D25B54" w:rsidRDefault="00D25B54" w:rsidP="00D25B54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</w:rPr>
        <w:t>Descrizione dell’evento ed eventuale p</w:t>
      </w:r>
      <w:r w:rsidRPr="00407D67">
        <w:rPr>
          <w:rFonts w:ascii="Century Gothic" w:hAnsi="Century Gothic"/>
        </w:rPr>
        <w:t xml:space="preserve">rogramma (max. </w:t>
      </w:r>
      <w:r w:rsidR="00E265F2">
        <w:rPr>
          <w:rFonts w:ascii="Century Gothic" w:hAnsi="Century Gothic"/>
        </w:rPr>
        <w:t>800</w:t>
      </w:r>
      <w:r w:rsidRPr="00407D67">
        <w:rPr>
          <w:rFonts w:ascii="Century Gothic" w:hAnsi="Century Gothic"/>
        </w:rPr>
        <w:t xml:space="preserve"> parole)</w:t>
      </w:r>
    </w:p>
    <w:p w:rsidR="00D25B54" w:rsidRDefault="00D25B54" w:rsidP="00D25B54">
      <w:pPr>
        <w:spacing w:line="360" w:lineRule="auto"/>
        <w:ind w:hanging="284"/>
        <w:rPr>
          <w:rFonts w:ascii="Century Gothic" w:hAnsi="Century Gothic"/>
        </w:rPr>
      </w:pPr>
    </w:p>
    <w:p w:rsidR="008164F6" w:rsidRDefault="008164F6" w:rsidP="00D25B54">
      <w:pPr>
        <w:spacing w:line="360" w:lineRule="auto"/>
        <w:ind w:hanging="284"/>
        <w:rPr>
          <w:rFonts w:ascii="Century Gothic" w:hAnsi="Century Gothic"/>
        </w:rPr>
      </w:pPr>
    </w:p>
    <w:p w:rsidR="008164F6" w:rsidRDefault="008164F6" w:rsidP="00D25B54">
      <w:pPr>
        <w:spacing w:line="360" w:lineRule="auto"/>
        <w:ind w:hanging="284"/>
        <w:rPr>
          <w:rFonts w:ascii="Century Gothic" w:hAnsi="Century Gothic"/>
        </w:rPr>
      </w:pPr>
    </w:p>
    <w:p w:rsidR="008164F6" w:rsidRDefault="008164F6" w:rsidP="008164F6">
      <w:pPr>
        <w:spacing w:line="360" w:lineRule="auto"/>
        <w:ind w:left="-42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In che modo il progetto contribuisce alla valorizzazione e sostenibilità economica del Loggiato di San Bartolomeo. </w:t>
      </w:r>
    </w:p>
    <w:p w:rsidR="008164F6" w:rsidRDefault="008164F6" w:rsidP="00E265F2">
      <w:pPr>
        <w:spacing w:line="360" w:lineRule="auto"/>
        <w:rPr>
          <w:rFonts w:ascii="Century Gothic" w:hAnsi="Century Gothic"/>
        </w:rPr>
      </w:pPr>
      <w:r w:rsidRPr="00407D67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399C" wp14:editId="6102DDD3">
                <wp:simplePos x="0" y="0"/>
                <wp:positionH relativeFrom="column">
                  <wp:posOffset>-285545</wp:posOffset>
                </wp:positionH>
                <wp:positionV relativeFrom="paragraph">
                  <wp:posOffset>376083</wp:posOffset>
                </wp:positionV>
                <wp:extent cx="6415405" cy="10287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4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4F6" w:rsidRDefault="008164F6" w:rsidP="008164F6">
                            <w:pPr>
                              <w:pBdr>
                                <w:top w:val="single" w:sz="4" w:space="1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4399C" id="Casella di testo 2" o:spid="_x0000_s1027" type="#_x0000_t202" style="position:absolute;margin-left:-22.5pt;margin-top:29.6pt;width:505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" filled="f" stroked="f">
                <v:textbox>
                  <w:txbxContent>
                    <w:p w:rsidR="008164F6" w:rsidRDefault="008164F6" w:rsidP="008164F6">
                      <w:pPr>
                        <w:pBdr>
                          <w:top w:val="single" w:sz="4" w:space="1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4F6" w:rsidRDefault="008164F6" w:rsidP="00D25B54">
      <w:pPr>
        <w:spacing w:line="360" w:lineRule="auto"/>
        <w:ind w:hanging="284"/>
        <w:rPr>
          <w:rFonts w:ascii="Century Gothic" w:hAnsi="Century Gothic"/>
        </w:rPr>
      </w:pPr>
    </w:p>
    <w:p w:rsidR="00D25B54" w:rsidRDefault="00D25B54" w:rsidP="00D25B54">
      <w:pPr>
        <w:spacing w:line="360" w:lineRule="auto"/>
        <w:ind w:hanging="284"/>
        <w:rPr>
          <w:rFonts w:ascii="Century Gothic" w:hAnsi="Century Gothic"/>
        </w:rPr>
      </w:pPr>
      <w:r>
        <w:rPr>
          <w:rFonts w:ascii="Century Gothic" w:hAnsi="Century Gothic"/>
        </w:rPr>
        <w:t>Breve curriculum de</w:t>
      </w:r>
      <w:r w:rsidR="008164F6">
        <w:rPr>
          <w:rFonts w:ascii="Century Gothic" w:hAnsi="Century Gothic"/>
        </w:rPr>
        <w:t xml:space="preserve">l soggetto proponente </w:t>
      </w:r>
      <w:r w:rsidRPr="00407D67">
        <w:rPr>
          <w:rFonts w:ascii="Century Gothic" w:hAnsi="Century Gothic"/>
        </w:rPr>
        <w:t>(max. 150 parole)</w:t>
      </w:r>
    </w:p>
    <w:p w:rsidR="00D25B54" w:rsidRDefault="00D25B54" w:rsidP="00D2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84"/>
        <w:rPr>
          <w:rFonts w:ascii="Century Gothic" w:hAnsi="Century Gothic"/>
        </w:rPr>
      </w:pPr>
    </w:p>
    <w:p w:rsidR="00D25B54" w:rsidRDefault="00D25B54" w:rsidP="00D2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84"/>
        <w:rPr>
          <w:rFonts w:ascii="Century Gothic" w:hAnsi="Century Gothic"/>
        </w:rPr>
      </w:pPr>
    </w:p>
    <w:p w:rsidR="00D25B54" w:rsidRDefault="00D25B54" w:rsidP="00D2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84"/>
        <w:rPr>
          <w:rFonts w:ascii="Century Gothic" w:hAnsi="Century Gothic"/>
        </w:rPr>
      </w:pPr>
    </w:p>
    <w:p w:rsidR="00D25B54" w:rsidRDefault="00D25B54" w:rsidP="00D25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284"/>
        <w:rPr>
          <w:rFonts w:ascii="Century Gothic" w:hAnsi="Century Gothic"/>
        </w:rPr>
      </w:pPr>
    </w:p>
    <w:p w:rsidR="00D25B54" w:rsidRPr="00407D67" w:rsidRDefault="00D25B54" w:rsidP="00D25B54">
      <w:pPr>
        <w:spacing w:line="360" w:lineRule="auto"/>
        <w:ind w:hanging="284"/>
        <w:rPr>
          <w:rFonts w:ascii="Century Gothic" w:hAnsi="Century Gothic"/>
        </w:rPr>
      </w:pPr>
    </w:p>
    <w:p w:rsidR="00D25B54" w:rsidRDefault="00D25B54" w:rsidP="00D25B54">
      <w:pPr>
        <w:spacing w:line="360" w:lineRule="auto"/>
        <w:ind w:hanging="284"/>
        <w:rPr>
          <w:rFonts w:ascii="Century Gothic" w:hAnsi="Century Gothic"/>
        </w:rPr>
      </w:pPr>
    </w:p>
    <w:p w:rsidR="00D25B54" w:rsidRDefault="00D25B54" w:rsidP="00D25B54">
      <w:pPr>
        <w:spacing w:line="360" w:lineRule="auto"/>
        <w:ind w:hanging="284"/>
        <w:rPr>
          <w:rFonts w:ascii="Century Gothic" w:hAnsi="Century Gothic"/>
        </w:rPr>
      </w:pPr>
      <w:r w:rsidRPr="00407D67">
        <w:rPr>
          <w:rFonts w:ascii="Century Gothic" w:hAnsi="Century Gothic"/>
        </w:rPr>
        <w:t xml:space="preserve">Eventuali partner </w:t>
      </w:r>
      <w:proofErr w:type="gramStart"/>
      <w:r w:rsidRPr="00407D67">
        <w:rPr>
          <w:rFonts w:ascii="Century Gothic" w:hAnsi="Century Gothic"/>
        </w:rPr>
        <w:t>e  sponsor</w:t>
      </w:r>
      <w:proofErr w:type="gramEnd"/>
      <w:r w:rsidRPr="00407D67">
        <w:rPr>
          <w:rFonts w:ascii="Century Gothic" w:hAnsi="Century Gothic"/>
        </w:rPr>
        <w:t xml:space="preserve"> </w:t>
      </w:r>
    </w:p>
    <w:p w:rsidR="00D25B54" w:rsidRPr="00407D67" w:rsidRDefault="00D25B54" w:rsidP="00D25B54">
      <w:pPr>
        <w:spacing w:line="360" w:lineRule="auto"/>
        <w:ind w:hanging="284"/>
        <w:rPr>
          <w:rFonts w:ascii="Century Gothic" w:hAnsi="Century Gothic"/>
        </w:rPr>
      </w:pPr>
      <w:r w:rsidRPr="00407D67">
        <w:rPr>
          <w:rFonts w:ascii="Century Gothic" w:hAnsi="Century Gothic"/>
        </w:rPr>
        <w:t>_____________________________________________________________</w:t>
      </w:r>
    </w:p>
    <w:p w:rsidR="00D25B54" w:rsidRDefault="00D25B54" w:rsidP="00D25B54">
      <w:pPr>
        <w:spacing w:line="360" w:lineRule="auto"/>
        <w:ind w:hanging="284"/>
        <w:rPr>
          <w:rFonts w:ascii="Century Gothic" w:hAnsi="Century Gothic"/>
        </w:rPr>
      </w:pPr>
    </w:p>
    <w:p w:rsidR="00D25B54" w:rsidRPr="00407D67" w:rsidRDefault="00D25B54" w:rsidP="00D25B54">
      <w:pPr>
        <w:spacing w:line="360" w:lineRule="auto"/>
        <w:ind w:hanging="284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407D67">
        <w:rPr>
          <w:rFonts w:ascii="Century Gothic" w:hAnsi="Century Gothic"/>
        </w:rPr>
        <w:t>mmagini e foto</w:t>
      </w:r>
      <w:r>
        <w:rPr>
          <w:rFonts w:ascii="Century Gothic" w:hAnsi="Century Gothic"/>
        </w:rPr>
        <w:t xml:space="preserve"> da abbinare </w:t>
      </w:r>
      <w:r w:rsidRPr="00407D67">
        <w:rPr>
          <w:rFonts w:ascii="Century Gothic" w:hAnsi="Century Gothic"/>
        </w:rPr>
        <w:t>(ove disponibili).</w:t>
      </w:r>
    </w:p>
    <w:p w:rsidR="00D25B54" w:rsidRDefault="00D25B54" w:rsidP="00D25B54">
      <w:pPr>
        <w:ind w:left="-284"/>
        <w:jc w:val="both"/>
        <w:rPr>
          <w:rFonts w:ascii="Century Gothic" w:hAnsi="Century Gothic"/>
        </w:rPr>
      </w:pPr>
    </w:p>
    <w:p w:rsidR="00D25B54" w:rsidRPr="00D06574" w:rsidRDefault="00D25B54" w:rsidP="00D25B54">
      <w:pPr>
        <w:ind w:left="-284"/>
        <w:jc w:val="both"/>
        <w:rPr>
          <w:rFonts w:ascii="Century Gothic" w:hAnsi="Century Gothic"/>
        </w:rPr>
      </w:pPr>
      <w:r w:rsidRPr="00D06574">
        <w:rPr>
          <w:rFonts w:ascii="Century Gothic" w:hAnsi="Century Gothic"/>
        </w:rPr>
        <w:t>Il sottoscritto ___________________________ dichiara che il progetto è autofinanziato e che per esso</w:t>
      </w:r>
      <w:r>
        <w:rPr>
          <w:rFonts w:ascii="Century Gothic" w:hAnsi="Century Gothic"/>
        </w:rPr>
        <w:t xml:space="preserve"> </w:t>
      </w:r>
      <w:r w:rsidRPr="00D06574">
        <w:rPr>
          <w:rFonts w:ascii="Century Gothic" w:hAnsi="Century Gothic"/>
        </w:rPr>
        <w:t>alcun contributo è richiesto all</w:t>
      </w:r>
      <w:r w:rsidR="008164F6">
        <w:rPr>
          <w:rFonts w:ascii="Century Gothic" w:hAnsi="Century Gothic"/>
        </w:rPr>
        <w:t>a Fondazione Sant’Elia</w:t>
      </w:r>
      <w:r w:rsidRPr="00D06574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Dichiara inoltre di essere consapevole che la presente istanza è soggetta a valutazione de</w:t>
      </w:r>
      <w:r w:rsidR="008164F6">
        <w:rPr>
          <w:rFonts w:ascii="Century Gothic" w:hAnsi="Century Gothic"/>
        </w:rPr>
        <w:t xml:space="preserve">l Consiglio di Amministrazione e nel caso di rigetto alcuna pretesa </w:t>
      </w:r>
      <w:r w:rsidR="00E265F2">
        <w:rPr>
          <w:rFonts w:ascii="Century Gothic" w:hAnsi="Century Gothic"/>
        </w:rPr>
        <w:t xml:space="preserve">potrà essere </w:t>
      </w:r>
      <w:r w:rsidR="008164F6">
        <w:rPr>
          <w:rFonts w:ascii="Century Gothic" w:hAnsi="Century Gothic"/>
        </w:rPr>
        <w:t>vanta</w:t>
      </w:r>
      <w:r w:rsidR="00E265F2">
        <w:rPr>
          <w:rFonts w:ascii="Century Gothic" w:hAnsi="Century Gothic"/>
        </w:rPr>
        <w:t>ta</w:t>
      </w:r>
      <w:r w:rsidR="008164F6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D25B54" w:rsidRDefault="00D25B54" w:rsidP="00D25B54">
      <w:pPr>
        <w:spacing w:line="360" w:lineRule="auto"/>
        <w:ind w:hanging="284"/>
        <w:rPr>
          <w:rFonts w:ascii="Century Gothic" w:hAnsi="Century Gothic"/>
        </w:rPr>
      </w:pPr>
    </w:p>
    <w:p w:rsidR="00D25B54" w:rsidRPr="00E10813" w:rsidRDefault="00D25B54" w:rsidP="00D25B54">
      <w:pPr>
        <w:spacing w:line="360" w:lineRule="auto"/>
        <w:ind w:hanging="284"/>
        <w:rPr>
          <w:rFonts w:ascii="Century Gothic" w:hAnsi="Century Gothic"/>
        </w:rPr>
      </w:pPr>
      <w:r w:rsidRPr="00D06574">
        <w:rPr>
          <w:rFonts w:ascii="Century Gothic" w:hAnsi="Century Gothic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E10813">
        <w:rPr>
          <w:rFonts w:ascii="Century Gothic" w:hAnsi="Century Gothic"/>
        </w:rPr>
        <w:t>Firma del legale rappresentante</w:t>
      </w:r>
    </w:p>
    <w:p w:rsidR="00D25B54" w:rsidRDefault="00D25B54" w:rsidP="00D25B54">
      <w:pPr>
        <w:spacing w:line="360" w:lineRule="auto"/>
        <w:ind w:hanging="284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265F2" w:rsidRDefault="00E265F2" w:rsidP="00D25B54">
      <w:pPr>
        <w:ind w:left="-284"/>
        <w:jc w:val="both"/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</w:pPr>
    </w:p>
    <w:p w:rsidR="00E265F2" w:rsidRDefault="00E265F2" w:rsidP="00D25B54">
      <w:pPr>
        <w:ind w:left="-284"/>
        <w:jc w:val="both"/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</w:pPr>
    </w:p>
    <w:p w:rsidR="00D25B54" w:rsidRDefault="00D25B54" w:rsidP="00D25B54">
      <w:pPr>
        <w:ind w:left="-284"/>
        <w:jc w:val="both"/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  <w:lang w:eastAsia="it-IT"/>
        </w:rPr>
      </w:pPr>
      <w:r w:rsidRPr="00AF444E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  <w:t xml:space="preserve">Ai sensi dell’art. 10 della legge 31/12/96 n. 675 “tutela delle persone e di altri soggetti rispetto al trattamento dei dati personali”, con la firma del presente </w:t>
      </w:r>
      <w:r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  <w:t>atto</w:t>
      </w:r>
      <w:r w:rsidRPr="00AF444E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  <w:lang w:eastAsia="it-IT"/>
        </w:rPr>
        <w:t>, il sottoscritto ________________________ consente alla Fondazione Sant’Elia il trattamento</w:t>
      </w:r>
      <w:r w:rsidRPr="00AF444E">
        <w:rPr>
          <w:rFonts w:ascii="Century Gothic" w:eastAsia="Times New Roman" w:hAnsi="Century Gothic" w:cs="Arial"/>
          <w:color w:val="222222"/>
          <w:sz w:val="20"/>
          <w:szCs w:val="20"/>
          <w:shd w:val="clear" w:color="auto" w:fill="FFFFFF"/>
          <w:lang w:eastAsia="it-IT"/>
        </w:rPr>
        <w:t> ai fini statistici e la divulgazione ai fini promozionali dei dati forniti.</w:t>
      </w:r>
    </w:p>
    <w:p w:rsidR="008164F6" w:rsidRPr="00AF444E" w:rsidRDefault="008164F6" w:rsidP="00D25B54">
      <w:pPr>
        <w:ind w:left="-284"/>
        <w:jc w:val="both"/>
        <w:rPr>
          <w:sz w:val="20"/>
          <w:szCs w:val="20"/>
        </w:rPr>
      </w:pPr>
    </w:p>
    <w:p w:rsidR="00D25B54" w:rsidRDefault="00D25B54" w:rsidP="00D25B54">
      <w:pPr>
        <w:spacing w:line="360" w:lineRule="auto"/>
        <w:ind w:left="-284"/>
        <w:jc w:val="both"/>
        <w:rPr>
          <w:rFonts w:ascii="Century Gothic" w:hAnsi="Century Gothic"/>
        </w:rPr>
      </w:pPr>
      <w:r w:rsidRPr="00F912F0">
        <w:rPr>
          <w:rFonts w:ascii="Century Gothic" w:hAnsi="Century Gothic"/>
        </w:rPr>
        <w:t xml:space="preserve">Data </w:t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</w:r>
      <w:r w:rsidRPr="00F912F0">
        <w:rPr>
          <w:rFonts w:ascii="Century Gothic" w:hAnsi="Century Gothic"/>
        </w:rPr>
        <w:tab/>
        <w:t>Firma</w:t>
      </w:r>
    </w:p>
    <w:p w:rsidR="00D25B54" w:rsidRDefault="00D25B54" w:rsidP="00D25B54">
      <w:pPr>
        <w:spacing w:line="360" w:lineRule="auto"/>
        <w:ind w:left="-284"/>
        <w:jc w:val="both"/>
        <w:rPr>
          <w:rFonts w:ascii="Century Gothic" w:hAnsi="Century Gothic"/>
        </w:rPr>
      </w:pPr>
    </w:p>
    <w:p w:rsidR="00D25B54" w:rsidRDefault="00D25B54" w:rsidP="00D25B54">
      <w:pPr>
        <w:spacing w:line="360" w:lineRule="auto"/>
        <w:ind w:left="-284"/>
        <w:jc w:val="both"/>
        <w:rPr>
          <w:rFonts w:ascii="Century Gothic" w:hAnsi="Century Gothic"/>
        </w:rPr>
      </w:pPr>
    </w:p>
    <w:sectPr w:rsidR="00D25B54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0D7"/>
    <w:multiLevelType w:val="multilevel"/>
    <w:tmpl w:val="1B9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54"/>
    <w:rsid w:val="000A6E85"/>
    <w:rsid w:val="004D2A70"/>
    <w:rsid w:val="008164F6"/>
    <w:rsid w:val="0091544F"/>
    <w:rsid w:val="009C0212"/>
    <w:rsid w:val="009E46A0"/>
    <w:rsid w:val="00A22C89"/>
    <w:rsid w:val="00D25B54"/>
    <w:rsid w:val="00E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E3F9F"/>
  <w15:chartTrackingRefBased/>
  <w15:docId w15:val="{14BEF12A-6DB8-5147-964C-7F09CD78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5B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D25B54"/>
  </w:style>
  <w:style w:type="character" w:styleId="Enfasigrassetto">
    <w:name w:val="Strong"/>
    <w:basedOn w:val="Carpredefinitoparagrafo"/>
    <w:uiPriority w:val="22"/>
    <w:qFormat/>
    <w:rsid w:val="00D25B54"/>
    <w:rPr>
      <w:b/>
      <w:bCs/>
    </w:rPr>
  </w:style>
  <w:style w:type="character" w:customStyle="1" w:styleId="apple-converted-space">
    <w:name w:val="apple-converted-space"/>
    <w:basedOn w:val="Carpredefinitoparagrafo"/>
    <w:rsid w:val="00D25B54"/>
  </w:style>
  <w:style w:type="character" w:styleId="Collegamentoipertestuale">
    <w:name w:val="Hyperlink"/>
    <w:basedOn w:val="Carpredefinitoparagrafo"/>
    <w:uiPriority w:val="99"/>
    <w:semiHidden/>
    <w:unhideWhenUsed/>
    <w:rsid w:val="00D25B54"/>
    <w:rPr>
      <w:color w:val="0000FF"/>
      <w:u w:val="single"/>
    </w:rPr>
  </w:style>
  <w:style w:type="paragraph" w:customStyle="1" w:styleId="li3">
    <w:name w:val="li3"/>
    <w:basedOn w:val="Normale"/>
    <w:rsid w:val="00D25B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D25B54"/>
  </w:style>
  <w:style w:type="table" w:styleId="Grigliatabella">
    <w:name w:val="Table Grid"/>
    <w:basedOn w:val="Tabellanormale"/>
    <w:uiPriority w:val="39"/>
    <w:rsid w:val="00D25B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A6E8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A7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A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2</cp:revision>
  <cp:lastPrinted>2019-05-31T16:22:00Z</cp:lastPrinted>
  <dcterms:created xsi:type="dcterms:W3CDTF">2019-05-31T15:19:00Z</dcterms:created>
  <dcterms:modified xsi:type="dcterms:W3CDTF">2019-05-31T16:25:00Z</dcterms:modified>
</cp:coreProperties>
</file>